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D7A0" w14:textId="791132B5" w:rsidR="00593BF6" w:rsidRPr="007C175E" w:rsidRDefault="00097E22" w:rsidP="007C175E">
      <w:pPr>
        <w:rPr>
          <w:rFonts w:asciiTheme="minorHAnsi" w:hAnsiTheme="minorHAnsi" w:cstheme="minorHAnsi"/>
          <w:b/>
          <w:bCs/>
          <w:sz w:val="20"/>
          <w:szCs w:val="20"/>
        </w:rPr>
      </w:pPr>
      <w:r w:rsidRPr="007C175E">
        <w:rPr>
          <w:rFonts w:asciiTheme="minorHAnsi" w:hAnsiTheme="minorHAnsi" w:cstheme="minorHAnsi"/>
          <w:b/>
          <w:bCs/>
          <w:sz w:val="20"/>
          <w:szCs w:val="20"/>
        </w:rPr>
        <w:t>Peer Evaluator</w:t>
      </w:r>
    </w:p>
    <w:p w14:paraId="1E4B4D5F" w14:textId="01F9ADEF" w:rsidR="003609AF" w:rsidRPr="007C175E" w:rsidRDefault="007C175E" w:rsidP="007C175E">
      <w:pPr>
        <w:rPr>
          <w:rFonts w:asciiTheme="minorHAnsi" w:hAnsiTheme="minorHAnsi" w:cstheme="minorHAnsi"/>
          <w:b/>
          <w:bCs/>
          <w:sz w:val="20"/>
          <w:szCs w:val="20"/>
        </w:rPr>
      </w:pPr>
      <w:r w:rsidRPr="007C175E">
        <w:rPr>
          <w:rFonts w:asciiTheme="minorHAnsi" w:hAnsiTheme="minorHAnsi" w:cs="Arial"/>
          <w:b/>
          <w:sz w:val="20"/>
          <w:szCs w:val="20"/>
          <w:shd w:val="clear" w:color="auto" w:fill="FFFFFF"/>
        </w:rPr>
        <w:t>£10.90 per hour if based outside M25 £12.55 per hour if based inside M25</w:t>
      </w:r>
      <w:r w:rsidRPr="007C175E">
        <w:rPr>
          <w:rStyle w:val="Strong"/>
          <w:rFonts w:asciiTheme="minorHAnsi" w:hAnsiTheme="minorHAnsi" w:cs="Arial"/>
          <w:b w:val="0"/>
          <w:sz w:val="20"/>
          <w:szCs w:val="20"/>
          <w:bdr w:val="none" w:sz="0" w:space="0" w:color="auto" w:frame="1"/>
          <w:shd w:val="clear" w:color="auto" w:fill="FFFFFF"/>
        </w:rPr>
        <w:t> + excellent benefits</w:t>
      </w:r>
    </w:p>
    <w:p w14:paraId="407A199A" w14:textId="5E6590D0" w:rsidR="002541A3" w:rsidRPr="007C175E" w:rsidRDefault="003C0896" w:rsidP="007C175E">
      <w:pPr>
        <w:rPr>
          <w:rFonts w:asciiTheme="minorHAnsi" w:hAnsiTheme="minorHAnsi" w:cstheme="minorHAnsi"/>
          <w:b/>
          <w:bCs/>
          <w:sz w:val="20"/>
          <w:szCs w:val="20"/>
        </w:rPr>
      </w:pPr>
      <w:r w:rsidRPr="007C175E">
        <w:rPr>
          <w:rFonts w:asciiTheme="minorHAnsi" w:eastAsia="Franklin Gothic Book" w:hAnsiTheme="minorHAnsi" w:cstheme="minorHAnsi"/>
          <w:b/>
          <w:bCs/>
          <w:sz w:val="20"/>
          <w:szCs w:val="20"/>
          <w:lang w:eastAsia="ja-JP"/>
        </w:rPr>
        <w:t>Minimum commitment of 2 days per month, for at least 6 months</w:t>
      </w:r>
    </w:p>
    <w:p w14:paraId="7C028F0C" w14:textId="77777777" w:rsidR="00EB6DCE" w:rsidRPr="007C175E" w:rsidRDefault="003C0896" w:rsidP="007C175E">
      <w:pPr>
        <w:tabs>
          <w:tab w:val="left" w:pos="900"/>
        </w:tabs>
        <w:overflowPunct w:val="0"/>
        <w:autoSpaceDE w:val="0"/>
        <w:autoSpaceDN w:val="0"/>
        <w:adjustRightInd w:val="0"/>
        <w:ind w:left="2880" w:hanging="2880"/>
        <w:textAlignment w:val="baseline"/>
        <w:rPr>
          <w:rFonts w:asciiTheme="minorHAnsi" w:eastAsia="Franklin Gothic Book" w:hAnsiTheme="minorHAnsi" w:cstheme="minorHAnsi"/>
          <w:b/>
          <w:bCs/>
          <w:sz w:val="20"/>
          <w:szCs w:val="20"/>
          <w:lang w:eastAsia="ja-JP"/>
        </w:rPr>
      </w:pPr>
      <w:r w:rsidRPr="007C175E">
        <w:rPr>
          <w:rFonts w:asciiTheme="minorHAnsi" w:eastAsia="Franklin Gothic Book" w:hAnsiTheme="minorHAnsi" w:cstheme="minorHAnsi"/>
          <w:b/>
          <w:bCs/>
          <w:sz w:val="20"/>
          <w:szCs w:val="20"/>
          <w:lang w:eastAsia="ja-JP"/>
        </w:rPr>
        <w:t xml:space="preserve">Home-based with travel within and/or to one or more of: London, Midlands, Yorkshire, </w:t>
      </w:r>
    </w:p>
    <w:p w14:paraId="77640692" w14:textId="3FF38358" w:rsidR="003C0896" w:rsidRPr="007C175E" w:rsidRDefault="003C0896" w:rsidP="007C175E">
      <w:pPr>
        <w:tabs>
          <w:tab w:val="left" w:pos="900"/>
        </w:tabs>
        <w:overflowPunct w:val="0"/>
        <w:autoSpaceDE w:val="0"/>
        <w:autoSpaceDN w:val="0"/>
        <w:adjustRightInd w:val="0"/>
        <w:ind w:left="2880" w:hanging="2880"/>
        <w:textAlignment w:val="baseline"/>
        <w:rPr>
          <w:rFonts w:asciiTheme="minorHAnsi" w:eastAsia="Franklin Gothic Book" w:hAnsiTheme="minorHAnsi" w:cstheme="minorHAnsi"/>
          <w:b/>
          <w:bCs/>
          <w:sz w:val="20"/>
          <w:szCs w:val="20"/>
          <w:lang w:eastAsia="ja-JP"/>
        </w:rPr>
      </w:pPr>
      <w:r w:rsidRPr="007C175E">
        <w:rPr>
          <w:rFonts w:asciiTheme="minorHAnsi" w:eastAsia="Franklin Gothic Book" w:hAnsiTheme="minorHAnsi" w:cstheme="minorHAnsi"/>
          <w:b/>
          <w:bCs/>
          <w:sz w:val="20"/>
          <w:szCs w:val="20"/>
          <w:lang w:eastAsia="ja-JP"/>
        </w:rPr>
        <w:t>East of England, North Wales, Northern Ireland, and Scotland</w:t>
      </w:r>
    </w:p>
    <w:p w14:paraId="4E1192CE" w14:textId="77777777" w:rsidR="00097E22" w:rsidRPr="007C175E" w:rsidRDefault="00097E22" w:rsidP="007C175E">
      <w:pPr>
        <w:overflowPunct w:val="0"/>
        <w:autoSpaceDE w:val="0"/>
        <w:autoSpaceDN w:val="0"/>
        <w:adjustRightInd w:val="0"/>
        <w:textAlignment w:val="baseline"/>
        <w:outlineLvl w:val="0"/>
        <w:rPr>
          <w:rFonts w:asciiTheme="minorHAnsi" w:eastAsia="Franklin Gothic Book" w:hAnsiTheme="minorHAnsi" w:cstheme="minorHAnsi"/>
          <w:sz w:val="20"/>
          <w:szCs w:val="20"/>
          <w:lang w:eastAsia="ja-JP"/>
        </w:rPr>
      </w:pPr>
    </w:p>
    <w:p w14:paraId="3B9CCF48" w14:textId="77777777" w:rsidR="00097E22" w:rsidRPr="007C175E" w:rsidRDefault="00097E22" w:rsidP="007C175E">
      <w:pPr>
        <w:spacing w:after="160" w:line="256" w:lineRule="auto"/>
        <w:contextualSpacing/>
        <w:rPr>
          <w:rFonts w:asciiTheme="minorHAnsi" w:hAnsiTheme="minorHAnsi" w:cstheme="minorHAnsi"/>
          <w:b/>
          <w:bCs/>
          <w:kern w:val="28"/>
          <w:sz w:val="20"/>
          <w:szCs w:val="20"/>
        </w:rPr>
      </w:pPr>
    </w:p>
    <w:p w14:paraId="1AF650D7" w14:textId="77777777"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sz w:val="20"/>
          <w:szCs w:val="20"/>
        </w:rPr>
        <w:t>Are you a collaborative, empat</w:t>
      </w:r>
      <w:bookmarkStart w:id="0" w:name="_GoBack"/>
      <w:bookmarkEnd w:id="0"/>
      <w:r w:rsidRPr="007C175E">
        <w:rPr>
          <w:rFonts w:asciiTheme="minorHAnsi" w:hAnsiTheme="minorHAnsi" w:cs="Arial"/>
          <w:sz w:val="20"/>
          <w:szCs w:val="20"/>
        </w:rPr>
        <w:t>hetic and highly organised individual with lived experience of disadvantage? If so, St Giles Trust is looking for a </w:t>
      </w:r>
      <w:r w:rsidRPr="007C175E">
        <w:rPr>
          <w:rFonts w:asciiTheme="minorHAnsi" w:hAnsiTheme="minorHAnsi" w:cs="Arial"/>
          <w:b/>
          <w:bCs/>
          <w:sz w:val="20"/>
          <w:szCs w:val="20"/>
          <w:bdr w:val="none" w:sz="0" w:space="0" w:color="auto" w:frame="1"/>
        </w:rPr>
        <w:t>Peer Evaluator</w:t>
      </w:r>
      <w:r w:rsidRPr="007C175E">
        <w:rPr>
          <w:rFonts w:asciiTheme="minorHAnsi" w:hAnsiTheme="minorHAnsi" w:cs="Arial"/>
          <w:sz w:val="20"/>
          <w:szCs w:val="20"/>
        </w:rPr>
        <w:t> to join our team and carry out research and evaluation activities as part of the evaluation of the Peer Advisor Network (PAN) at St Giles – and this exciting opportunity also brings the potential to work on other projects in the future. Plus, as it’s a sessional contracted role, you can undertake this position alongside your current job.</w:t>
      </w:r>
    </w:p>
    <w:p w14:paraId="0A7DB5B6" w14:textId="77777777" w:rsidR="007C175E" w:rsidRDefault="007C175E" w:rsidP="007C175E">
      <w:pPr>
        <w:shd w:val="clear" w:color="auto" w:fill="FFFFFF"/>
        <w:textAlignment w:val="baseline"/>
        <w:rPr>
          <w:rFonts w:asciiTheme="minorHAnsi" w:hAnsiTheme="minorHAnsi" w:cs="Arial"/>
          <w:b/>
          <w:bCs/>
          <w:sz w:val="20"/>
          <w:szCs w:val="20"/>
          <w:bdr w:val="none" w:sz="0" w:space="0" w:color="auto" w:frame="1"/>
        </w:rPr>
      </w:pPr>
    </w:p>
    <w:p w14:paraId="76880D43" w14:textId="269A5A0F"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b/>
          <w:bCs/>
          <w:sz w:val="20"/>
          <w:szCs w:val="20"/>
          <w:bdr w:val="none" w:sz="0" w:space="0" w:color="auto" w:frame="1"/>
        </w:rPr>
        <w:t>About St Giles Trust</w:t>
      </w:r>
    </w:p>
    <w:p w14:paraId="5C71B647"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An ambitious, well-established charity that helps people facing adversity to find jobs, homes and the right support they need. Central to our ethos is our belief that people with first-hand experience of successfully overcoming issues such as an offending background, homelessness, addictions and gang involvement, hold the key to positive change in others. </w:t>
      </w:r>
    </w:p>
    <w:p w14:paraId="116AB436"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 xml:space="preserve">St Giles is now a </w:t>
      </w:r>
      <w:proofErr w:type="spellStart"/>
      <w:r w:rsidRPr="007C175E">
        <w:rPr>
          <w:rFonts w:asciiTheme="minorHAnsi" w:hAnsiTheme="minorHAnsi" w:cs="Arial"/>
          <w:sz w:val="20"/>
          <w:szCs w:val="20"/>
        </w:rPr>
        <w:t>kickstart</w:t>
      </w:r>
      <w:proofErr w:type="spellEnd"/>
      <w:r w:rsidRPr="007C175E">
        <w:rPr>
          <w:rFonts w:asciiTheme="minorHAnsi" w:hAnsiTheme="minorHAnsi" w:cs="Arial"/>
          <w:sz w:val="20"/>
          <w:szCs w:val="20"/>
        </w:rPr>
        <w:t xml:space="preserve"> employer, so we are part of the scheme which provides job opportunities for 16-24-year-olds who are currently on Universal Credit and are at risk of long-term unemployment.</w:t>
      </w:r>
    </w:p>
    <w:p w14:paraId="45903D1B" w14:textId="77777777"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b/>
          <w:bCs/>
          <w:sz w:val="20"/>
          <w:szCs w:val="20"/>
          <w:bdr w:val="none" w:sz="0" w:space="0" w:color="auto" w:frame="1"/>
        </w:rPr>
        <w:t>About this exciting opportunity</w:t>
      </w:r>
    </w:p>
    <w:p w14:paraId="49850535"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Our Peer Advisor programme trains and develops people to deliver transformative services for other people facing disadvantage, and we are currently in the third year of a National Lottery Community Fund (NCLF) project working to deliver our programme through a Peer Advisor Network (PAN) from seven locations in the UK. Your role will be central to gathering, reporting, and making the best use of a range of data and information across communities involved in PAN to maximise our impact and achievement of our goals.</w:t>
      </w:r>
    </w:p>
    <w:p w14:paraId="0F259846"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This will involve participating in initial e-learning training in impact measurement and management and in training workshops on each data collection / evaluation tool to be used. You will also contribute to the design and review of the evaluation framework, including shaping the questions to be asked throughout the project and ensuring the language used by evaluators is appropriate and accessible. Carrying out interviews, surveys, and games-based workshops with peer advisors, clients, and partner agencies is also a key duty.</w:t>
      </w:r>
    </w:p>
    <w:p w14:paraId="304F7CFD" w14:textId="77777777"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b/>
          <w:bCs/>
          <w:sz w:val="20"/>
          <w:szCs w:val="20"/>
          <w:bdr w:val="none" w:sz="0" w:space="0" w:color="auto" w:frame="1"/>
        </w:rPr>
        <w:t>What we are looking for</w:t>
      </w:r>
      <w:bookmarkStart w:id="1" w:name="_Hlk29489807"/>
      <w:r w:rsidRPr="007C175E">
        <w:rPr>
          <w:rFonts w:asciiTheme="minorHAnsi" w:hAnsiTheme="minorHAnsi" w:cs="Arial"/>
          <w:b/>
          <w:bCs/>
          <w:sz w:val="20"/>
          <w:szCs w:val="20"/>
          <w:bdr w:val="none" w:sz="0" w:space="0" w:color="auto" w:frame="1"/>
        </w:rPr>
        <w:t>:</w:t>
      </w:r>
      <w:bookmarkEnd w:id="1"/>
    </w:p>
    <w:p w14:paraId="747ABB4A"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Lived experience, e.g. of homelessness, mental distress, involvement in criminal justice system, substance misuse, domestic violence/abuse, disability, involvement in care system</w:t>
      </w:r>
    </w:p>
    <w:p w14:paraId="23700DBB"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Following processes and/or completing tasks where accuracy is important</w:t>
      </w:r>
    </w:p>
    <w:p w14:paraId="1CCB7E8D"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Knowledge and understanding of the issues faced by participants with multiple and complex needs</w:t>
      </w:r>
    </w:p>
    <w:p w14:paraId="45C2A2DE"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Interested in learning about evaluation and research</w:t>
      </w:r>
    </w:p>
    <w:p w14:paraId="56EEE89A"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Passionate about helping others have their voices heard and changing the way services are delivered</w:t>
      </w:r>
    </w:p>
    <w:p w14:paraId="265E4080" w14:textId="77777777" w:rsidR="007C175E" w:rsidRPr="007C175E" w:rsidRDefault="007C175E" w:rsidP="007C175E">
      <w:pPr>
        <w:numPr>
          <w:ilvl w:val="0"/>
          <w:numId w:val="4"/>
        </w:numPr>
        <w:shd w:val="clear" w:color="auto" w:fill="FFFFFF"/>
        <w:spacing w:after="180" w:line="270" w:lineRule="atLeast"/>
        <w:ind w:left="300"/>
        <w:textAlignment w:val="baseline"/>
        <w:rPr>
          <w:rFonts w:asciiTheme="minorHAnsi" w:hAnsiTheme="minorHAnsi" w:cs="Arial"/>
          <w:sz w:val="20"/>
          <w:szCs w:val="20"/>
        </w:rPr>
      </w:pPr>
      <w:r w:rsidRPr="007C175E">
        <w:rPr>
          <w:rFonts w:asciiTheme="minorHAnsi" w:hAnsiTheme="minorHAnsi" w:cs="Arial"/>
          <w:sz w:val="20"/>
          <w:szCs w:val="20"/>
        </w:rPr>
        <w:t>Excellent interpersonal and communication skills, both verbal and written, plus solid IT skills</w:t>
      </w:r>
    </w:p>
    <w:p w14:paraId="08DD3F34"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In return, you can expect a competitive salary, generous leave allowance, staff pension, flexible working, a mentoring programme, an advice and counselling service, access to clinical supervision, season ticket loan and much more.</w:t>
      </w:r>
    </w:p>
    <w:p w14:paraId="2ACE530F" w14:textId="77777777"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As an organisation that works with children and adults at risk we are committed to safeguarding, protecting and promoting the safety of our clients and successful applicants will be DBS Checked.</w:t>
      </w:r>
    </w:p>
    <w:p w14:paraId="48551D85" w14:textId="54BDEEF6" w:rsidR="007C175E" w:rsidRPr="007C175E" w:rsidRDefault="007C175E" w:rsidP="007C175E">
      <w:pPr>
        <w:shd w:val="clear" w:color="auto" w:fill="FFFFFF"/>
        <w:spacing w:after="300"/>
        <w:textAlignment w:val="baseline"/>
        <w:rPr>
          <w:rFonts w:asciiTheme="minorHAnsi" w:hAnsiTheme="minorHAnsi" w:cs="Arial"/>
          <w:sz w:val="20"/>
          <w:szCs w:val="20"/>
        </w:rPr>
      </w:pPr>
      <w:r w:rsidRPr="007C175E">
        <w:rPr>
          <w:rFonts w:asciiTheme="minorHAnsi" w:hAnsiTheme="minorHAnsi" w:cs="Arial"/>
          <w:sz w:val="20"/>
          <w:szCs w:val="20"/>
        </w:rPr>
        <w:t>For further information, or to apply, please visit our website via the ‘Apply’ button.</w:t>
      </w:r>
    </w:p>
    <w:p w14:paraId="0A5BDD29" w14:textId="77777777"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sz w:val="20"/>
          <w:szCs w:val="20"/>
        </w:rPr>
        <w:t xml:space="preserve">Closing date: 9am, Monday 4th October 2021. </w:t>
      </w:r>
    </w:p>
    <w:p w14:paraId="14360C39" w14:textId="77777777" w:rsidR="007C175E" w:rsidRPr="007C175E" w:rsidRDefault="007C175E" w:rsidP="007C175E">
      <w:pPr>
        <w:shd w:val="clear" w:color="auto" w:fill="FFFFFF"/>
        <w:textAlignment w:val="baseline"/>
        <w:rPr>
          <w:rFonts w:asciiTheme="minorHAnsi" w:hAnsiTheme="minorHAnsi" w:cs="Arial"/>
          <w:sz w:val="20"/>
          <w:szCs w:val="20"/>
        </w:rPr>
      </w:pPr>
    </w:p>
    <w:p w14:paraId="2197C9A7" w14:textId="77777777" w:rsid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sz w:val="20"/>
          <w:szCs w:val="20"/>
        </w:rPr>
        <w:lastRenderedPageBreak/>
        <w:t>Interviews may take place throughout the</w:t>
      </w:r>
      <w:r>
        <w:rPr>
          <w:rFonts w:asciiTheme="minorHAnsi" w:hAnsiTheme="minorHAnsi" w:cs="Arial"/>
          <w:sz w:val="20"/>
          <w:szCs w:val="20"/>
        </w:rPr>
        <w:t xml:space="preserve"> </w:t>
      </w:r>
      <w:r w:rsidRPr="007C175E">
        <w:rPr>
          <w:rFonts w:asciiTheme="minorHAnsi" w:hAnsiTheme="minorHAnsi" w:cs="Arial"/>
          <w:sz w:val="20"/>
          <w:szCs w:val="20"/>
        </w:rPr>
        <w:t>recruitment period. Please apply early as we may close the role before the date advertised.</w:t>
      </w:r>
    </w:p>
    <w:p w14:paraId="045A6491" w14:textId="00ADAB78" w:rsidR="007C175E" w:rsidRPr="007C175E" w:rsidRDefault="007C175E" w:rsidP="007C175E">
      <w:pPr>
        <w:shd w:val="clear" w:color="auto" w:fill="FFFFFF"/>
        <w:textAlignment w:val="baseline"/>
        <w:rPr>
          <w:rFonts w:asciiTheme="minorHAnsi" w:hAnsiTheme="minorHAnsi" w:cs="Arial"/>
          <w:sz w:val="20"/>
          <w:szCs w:val="20"/>
        </w:rPr>
      </w:pPr>
      <w:r w:rsidRPr="007C175E">
        <w:rPr>
          <w:rFonts w:asciiTheme="minorHAnsi" w:hAnsiTheme="minorHAnsi" w:cs="Arial"/>
          <w:sz w:val="20"/>
          <w:szCs w:val="20"/>
        </w:rPr>
        <w:br/>
        <w:t>Provisional Interview Dates following closure: 11th/12th October 2021</w:t>
      </w:r>
    </w:p>
    <w:p w14:paraId="084986C1" w14:textId="73E62DAA" w:rsidR="00BC60DA" w:rsidRPr="001B4903" w:rsidRDefault="00BC60DA" w:rsidP="002824B2">
      <w:pPr>
        <w:pStyle w:val="NoSpacing"/>
        <w:rPr>
          <w:rFonts w:asciiTheme="minorHAnsi" w:hAnsiTheme="minorHAnsi" w:cstheme="minorHAnsi"/>
          <w:b/>
          <w:color w:val="000000" w:themeColor="text1"/>
          <w:szCs w:val="22"/>
        </w:rPr>
      </w:pPr>
    </w:p>
    <w:p w14:paraId="68305F1B" w14:textId="77777777" w:rsidR="007D4AF8" w:rsidRPr="001B4903" w:rsidRDefault="007D4AF8" w:rsidP="002824B2">
      <w:pPr>
        <w:rPr>
          <w:rFonts w:asciiTheme="minorHAnsi" w:hAnsiTheme="minorHAnsi" w:cstheme="minorHAnsi"/>
          <w:color w:val="000000" w:themeColor="text1"/>
          <w:sz w:val="22"/>
          <w:szCs w:val="22"/>
          <w:lang w:val="en-US" w:eastAsia="en-US"/>
        </w:rPr>
      </w:pPr>
    </w:p>
    <w:sectPr w:rsidR="007D4AF8" w:rsidRPr="001B4903" w:rsidSect="00423369">
      <w:headerReference w:type="default" r:id="rId8"/>
      <w:footerReference w:type="default" r:id="rId9"/>
      <w:headerReference w:type="first" r:id="rId10"/>
      <w:footerReference w:type="first" r:id="rId11"/>
      <w:pgSz w:w="11906" w:h="16838" w:code="9"/>
      <w:pgMar w:top="1418" w:right="851" w:bottom="1134" w:left="851"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13FAB" w14:textId="77777777" w:rsidR="00D62507" w:rsidRDefault="00D62507">
      <w:r>
        <w:separator/>
      </w:r>
    </w:p>
  </w:endnote>
  <w:endnote w:type="continuationSeparator" w:id="0">
    <w:p w14:paraId="117784BE" w14:textId="77777777" w:rsidR="00D62507" w:rsidRDefault="00D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8A10" w14:textId="77777777" w:rsidR="0022312B" w:rsidRDefault="0022312B">
    <w:pPr>
      <w:pStyle w:val="Footer"/>
      <w:jc w:val="right"/>
      <w:rPr>
        <w:rFonts w:ascii="Trebuchet MS" w:hAnsi="Trebuchet MS"/>
        <w:color w:val="969696"/>
        <w:sz w:val="16"/>
        <w:szCs w:val="16"/>
      </w:rPr>
    </w:pPr>
    <w:r>
      <w:rPr>
        <w:noProof/>
        <w:szCs w:val="20"/>
      </w:rPr>
      <w:drawing>
        <wp:anchor distT="0" distB="0" distL="114300" distR="114300" simplePos="0" relativeHeight="251655680" behindDoc="0" locked="0" layoutInCell="1" allowOverlap="0" wp14:anchorId="3996F734" wp14:editId="6F9645A7">
          <wp:simplePos x="0" y="0"/>
          <wp:positionH relativeFrom="column">
            <wp:posOffset>-540385</wp:posOffset>
          </wp:positionH>
          <wp:positionV relativeFrom="paragraph">
            <wp:posOffset>-455930</wp:posOffset>
          </wp:positionV>
          <wp:extent cx="3251200" cy="744855"/>
          <wp:effectExtent l="19050" t="0" r="6350" b="0"/>
          <wp:wrapSquare wrapText="bothSides"/>
          <wp:docPr id="34" name="Picture 3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oter"/>
                  <pic:cNvPicPr>
                    <a:picLocks noChangeAspect="1" noChangeArrowheads="1"/>
                  </pic:cNvPicPr>
                </pic:nvPicPr>
                <pic:blipFill>
                  <a:blip r:embed="rId1"/>
                  <a:srcRect/>
                  <a:stretch>
                    <a:fillRect/>
                  </a:stretch>
                </pic:blipFill>
                <pic:spPr bwMode="auto">
                  <a:xfrm>
                    <a:off x="0" y="0"/>
                    <a:ext cx="3251200" cy="7448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6B59" w14:textId="77777777" w:rsidR="0022312B" w:rsidRDefault="0022312B">
    <w:pPr>
      <w:pStyle w:val="Footer"/>
      <w:jc w:val="right"/>
      <w:rPr>
        <w:rFonts w:ascii="Trebuchet MS" w:hAnsi="Trebuchet MS"/>
        <w:color w:val="969696"/>
        <w:sz w:val="16"/>
        <w:szCs w:val="16"/>
      </w:rPr>
    </w:pPr>
    <w:r>
      <w:rPr>
        <w:noProof/>
      </w:rPr>
      <w:drawing>
        <wp:anchor distT="0" distB="0" distL="114300" distR="114300" simplePos="0" relativeHeight="251659776" behindDoc="1" locked="1" layoutInCell="1" allowOverlap="1" wp14:anchorId="2E50EB82" wp14:editId="7167A29B">
          <wp:simplePos x="0" y="0"/>
          <wp:positionH relativeFrom="column">
            <wp:posOffset>-579120</wp:posOffset>
          </wp:positionH>
          <wp:positionV relativeFrom="page">
            <wp:posOffset>9635490</wp:posOffset>
          </wp:positionV>
          <wp:extent cx="4470400" cy="1049655"/>
          <wp:effectExtent l="19050" t="0" r="6350" b="0"/>
          <wp:wrapNone/>
          <wp:docPr id="39" name="Picture 39" descr="WJP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JP reg"/>
                  <pic:cNvPicPr>
                    <a:picLocks noChangeAspect="1" noChangeArrowheads="1"/>
                  </pic:cNvPicPr>
                </pic:nvPicPr>
                <pic:blipFill>
                  <a:blip r:embed="rId1"/>
                  <a:srcRect/>
                  <a:stretch>
                    <a:fillRect/>
                  </a:stretch>
                </pic:blipFill>
                <pic:spPr bwMode="auto">
                  <a:xfrm>
                    <a:off x="0" y="0"/>
                    <a:ext cx="4470400" cy="104965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1" layoutInCell="1" allowOverlap="1" wp14:anchorId="2FD5FFFB" wp14:editId="3FCA1AC6">
          <wp:simplePos x="0" y="0"/>
          <wp:positionH relativeFrom="column">
            <wp:posOffset>4451985</wp:posOffset>
          </wp:positionH>
          <wp:positionV relativeFrom="page">
            <wp:posOffset>8835390</wp:posOffset>
          </wp:positionV>
          <wp:extent cx="2607945" cy="1930400"/>
          <wp:effectExtent l="19050" t="0" r="1905" b="0"/>
          <wp:wrapNone/>
          <wp:docPr id="38" name="Picture 38" descr="WJ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JP "/>
                  <pic:cNvPicPr>
                    <a:picLocks noChangeAspect="1" noChangeArrowheads="1"/>
                  </pic:cNvPicPr>
                </pic:nvPicPr>
                <pic:blipFill>
                  <a:blip r:embed="rId2"/>
                  <a:srcRect/>
                  <a:stretch>
                    <a:fillRect/>
                  </a:stretch>
                </pic:blipFill>
                <pic:spPr bwMode="auto">
                  <a:xfrm>
                    <a:off x="0" y="0"/>
                    <a:ext cx="2607945" cy="1930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4DEA" w14:textId="77777777" w:rsidR="00D62507" w:rsidRDefault="00D62507">
      <w:r>
        <w:separator/>
      </w:r>
    </w:p>
  </w:footnote>
  <w:footnote w:type="continuationSeparator" w:id="0">
    <w:p w14:paraId="205DDAE6" w14:textId="77777777" w:rsidR="00D62507" w:rsidRDefault="00D62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2F53" w14:textId="77777777" w:rsidR="0022312B" w:rsidRDefault="0022312B">
    <w:pPr>
      <w:pStyle w:val="Header"/>
    </w:pPr>
    <w:r>
      <w:rPr>
        <w:noProof/>
        <w:szCs w:val="20"/>
      </w:rPr>
      <w:drawing>
        <wp:anchor distT="0" distB="0" distL="114300" distR="114300" simplePos="0" relativeHeight="251657728" behindDoc="0" locked="0" layoutInCell="1" allowOverlap="0" wp14:anchorId="7E007E19" wp14:editId="73F282F5">
          <wp:simplePos x="0" y="0"/>
          <wp:positionH relativeFrom="column">
            <wp:posOffset>5427980</wp:posOffset>
          </wp:positionH>
          <wp:positionV relativeFrom="page">
            <wp:posOffset>-80010</wp:posOffset>
          </wp:positionV>
          <wp:extent cx="1591945" cy="1727200"/>
          <wp:effectExtent l="19050" t="0" r="8255" b="0"/>
          <wp:wrapSquare wrapText="bothSides"/>
          <wp:docPr id="37" name="Picture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1"/>
                  <a:srcRect/>
                  <a:stretch>
                    <a:fillRect/>
                  </a:stretch>
                </pic:blipFill>
                <pic:spPr bwMode="auto">
                  <a:xfrm>
                    <a:off x="0" y="0"/>
                    <a:ext cx="1591945" cy="172720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E2A5" w14:textId="77777777" w:rsidR="0022312B" w:rsidRDefault="0022312B">
    <w:pPr>
      <w:pStyle w:val="Header"/>
    </w:pPr>
    <w:r>
      <w:rPr>
        <w:noProof/>
        <w:szCs w:val="20"/>
      </w:rPr>
      <w:drawing>
        <wp:anchor distT="0" distB="0" distL="114300" distR="114300" simplePos="0" relativeHeight="251656704" behindDoc="0" locked="0" layoutInCell="1" allowOverlap="0" wp14:anchorId="72FB079C" wp14:editId="235FD3E6">
          <wp:simplePos x="0" y="0"/>
          <wp:positionH relativeFrom="column">
            <wp:posOffset>5427980</wp:posOffset>
          </wp:positionH>
          <wp:positionV relativeFrom="page">
            <wp:posOffset>-80010</wp:posOffset>
          </wp:positionV>
          <wp:extent cx="1591945" cy="1727200"/>
          <wp:effectExtent l="19050" t="0" r="8255" b="0"/>
          <wp:wrapSquare wrapText="bothSides"/>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1"/>
                  <a:srcRect/>
                  <a:stretch>
                    <a:fillRect/>
                  </a:stretch>
                </pic:blipFill>
                <pic:spPr bwMode="auto">
                  <a:xfrm>
                    <a:off x="0" y="0"/>
                    <a:ext cx="1591945" cy="172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C58"/>
    <w:multiLevelType w:val="hybridMultilevel"/>
    <w:tmpl w:val="12D4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E7296"/>
    <w:multiLevelType w:val="multilevel"/>
    <w:tmpl w:val="56EA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8316ED"/>
    <w:multiLevelType w:val="hybridMultilevel"/>
    <w:tmpl w:val="89E6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67011E"/>
    <w:multiLevelType w:val="hybridMultilevel"/>
    <w:tmpl w:val="AD90F7E8"/>
    <w:lvl w:ilvl="0" w:tplc="4992C3A4">
      <w:start w:val="1"/>
      <w:numFmt w:val="bullet"/>
      <w:pStyle w:val="ListBullet"/>
      <w:lvlText w:val=""/>
      <w:lvlJc w:val="left"/>
      <w:pPr>
        <w:ind w:left="720" w:hanging="360"/>
      </w:pPr>
      <w:rPr>
        <w:rFonts w:ascii="Symbol" w:hAnsi="Symbol" w:hint="default"/>
        <w:color w:val="E877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B1"/>
    <w:rsid w:val="00003024"/>
    <w:rsid w:val="00011495"/>
    <w:rsid w:val="00011C9D"/>
    <w:rsid w:val="0001482C"/>
    <w:rsid w:val="00016EE4"/>
    <w:rsid w:val="00026C5B"/>
    <w:rsid w:val="00027548"/>
    <w:rsid w:val="000321CE"/>
    <w:rsid w:val="00034255"/>
    <w:rsid w:val="00043F06"/>
    <w:rsid w:val="000444ED"/>
    <w:rsid w:val="00044D19"/>
    <w:rsid w:val="0004502E"/>
    <w:rsid w:val="000536C0"/>
    <w:rsid w:val="00064BE5"/>
    <w:rsid w:val="000678C7"/>
    <w:rsid w:val="00075C3C"/>
    <w:rsid w:val="00084325"/>
    <w:rsid w:val="00084994"/>
    <w:rsid w:val="000857EB"/>
    <w:rsid w:val="00092620"/>
    <w:rsid w:val="00093F76"/>
    <w:rsid w:val="00094EFC"/>
    <w:rsid w:val="00097E22"/>
    <w:rsid w:val="000A402E"/>
    <w:rsid w:val="000B1D3B"/>
    <w:rsid w:val="000B5FB4"/>
    <w:rsid w:val="000D114D"/>
    <w:rsid w:val="000D6CDD"/>
    <w:rsid w:val="000E2AA7"/>
    <w:rsid w:val="000E2ED2"/>
    <w:rsid w:val="000F2576"/>
    <w:rsid w:val="000F7FF9"/>
    <w:rsid w:val="00100768"/>
    <w:rsid w:val="00113C00"/>
    <w:rsid w:val="00114DF0"/>
    <w:rsid w:val="00115B8F"/>
    <w:rsid w:val="00116436"/>
    <w:rsid w:val="0012180E"/>
    <w:rsid w:val="00126851"/>
    <w:rsid w:val="00127B35"/>
    <w:rsid w:val="00134507"/>
    <w:rsid w:val="00137F66"/>
    <w:rsid w:val="00140542"/>
    <w:rsid w:val="00144C9B"/>
    <w:rsid w:val="00146F49"/>
    <w:rsid w:val="0014781F"/>
    <w:rsid w:val="00152CED"/>
    <w:rsid w:val="00180868"/>
    <w:rsid w:val="00181B9B"/>
    <w:rsid w:val="00181CB7"/>
    <w:rsid w:val="00185507"/>
    <w:rsid w:val="00191BA0"/>
    <w:rsid w:val="00192DEB"/>
    <w:rsid w:val="00193D9F"/>
    <w:rsid w:val="0019713D"/>
    <w:rsid w:val="001A02C3"/>
    <w:rsid w:val="001A1B01"/>
    <w:rsid w:val="001A4352"/>
    <w:rsid w:val="001B4903"/>
    <w:rsid w:val="001B5110"/>
    <w:rsid w:val="001C288C"/>
    <w:rsid w:val="001C4887"/>
    <w:rsid w:val="001D0D22"/>
    <w:rsid w:val="001D1A22"/>
    <w:rsid w:val="001D54F4"/>
    <w:rsid w:val="001F7BCF"/>
    <w:rsid w:val="0020492F"/>
    <w:rsid w:val="00204E7C"/>
    <w:rsid w:val="00206E51"/>
    <w:rsid w:val="00211BE8"/>
    <w:rsid w:val="00213680"/>
    <w:rsid w:val="00217A2A"/>
    <w:rsid w:val="0022312B"/>
    <w:rsid w:val="00225342"/>
    <w:rsid w:val="00225854"/>
    <w:rsid w:val="0022710D"/>
    <w:rsid w:val="002336CF"/>
    <w:rsid w:val="00235F88"/>
    <w:rsid w:val="00240DE9"/>
    <w:rsid w:val="00242DC6"/>
    <w:rsid w:val="0024385C"/>
    <w:rsid w:val="002519AC"/>
    <w:rsid w:val="00252DD7"/>
    <w:rsid w:val="00253CF3"/>
    <w:rsid w:val="002541A3"/>
    <w:rsid w:val="00255021"/>
    <w:rsid w:val="00260D01"/>
    <w:rsid w:val="00265BEE"/>
    <w:rsid w:val="00271767"/>
    <w:rsid w:val="0027295B"/>
    <w:rsid w:val="002774F3"/>
    <w:rsid w:val="00277513"/>
    <w:rsid w:val="0028033D"/>
    <w:rsid w:val="00281347"/>
    <w:rsid w:val="00281BDC"/>
    <w:rsid w:val="002824B2"/>
    <w:rsid w:val="002825C9"/>
    <w:rsid w:val="002868A0"/>
    <w:rsid w:val="002874D4"/>
    <w:rsid w:val="002902BE"/>
    <w:rsid w:val="00290BF2"/>
    <w:rsid w:val="002921FB"/>
    <w:rsid w:val="00292311"/>
    <w:rsid w:val="00292456"/>
    <w:rsid w:val="0029284B"/>
    <w:rsid w:val="002928A5"/>
    <w:rsid w:val="00294B57"/>
    <w:rsid w:val="00295092"/>
    <w:rsid w:val="002A3B55"/>
    <w:rsid w:val="002A46CA"/>
    <w:rsid w:val="002B28B3"/>
    <w:rsid w:val="002B5382"/>
    <w:rsid w:val="002C2F70"/>
    <w:rsid w:val="002C5801"/>
    <w:rsid w:val="002C7FD1"/>
    <w:rsid w:val="002D28F0"/>
    <w:rsid w:val="002D42DE"/>
    <w:rsid w:val="002D531B"/>
    <w:rsid w:val="002D59D0"/>
    <w:rsid w:val="002E4A99"/>
    <w:rsid w:val="002E6518"/>
    <w:rsid w:val="002E7EC1"/>
    <w:rsid w:val="002F1256"/>
    <w:rsid w:val="002F2451"/>
    <w:rsid w:val="002F46E5"/>
    <w:rsid w:val="002F6EDE"/>
    <w:rsid w:val="002F7B75"/>
    <w:rsid w:val="00300CEA"/>
    <w:rsid w:val="00311A37"/>
    <w:rsid w:val="00315C0F"/>
    <w:rsid w:val="003209BA"/>
    <w:rsid w:val="00320F47"/>
    <w:rsid w:val="00331A4F"/>
    <w:rsid w:val="00332E0B"/>
    <w:rsid w:val="00355E30"/>
    <w:rsid w:val="003609AF"/>
    <w:rsid w:val="003645FA"/>
    <w:rsid w:val="003701E0"/>
    <w:rsid w:val="003716FE"/>
    <w:rsid w:val="003752B8"/>
    <w:rsid w:val="00381083"/>
    <w:rsid w:val="003816D3"/>
    <w:rsid w:val="00381CD1"/>
    <w:rsid w:val="00382400"/>
    <w:rsid w:val="00385127"/>
    <w:rsid w:val="003873A9"/>
    <w:rsid w:val="00393BBD"/>
    <w:rsid w:val="00393E04"/>
    <w:rsid w:val="003945A4"/>
    <w:rsid w:val="003A0495"/>
    <w:rsid w:val="003A2028"/>
    <w:rsid w:val="003A2459"/>
    <w:rsid w:val="003A6F27"/>
    <w:rsid w:val="003B32C0"/>
    <w:rsid w:val="003B4FBC"/>
    <w:rsid w:val="003B55A8"/>
    <w:rsid w:val="003B570E"/>
    <w:rsid w:val="003C0896"/>
    <w:rsid w:val="003C1448"/>
    <w:rsid w:val="003D2A53"/>
    <w:rsid w:val="003D57F9"/>
    <w:rsid w:val="003D6AE3"/>
    <w:rsid w:val="003E2A63"/>
    <w:rsid w:val="003E41E9"/>
    <w:rsid w:val="003F47FD"/>
    <w:rsid w:val="004077E1"/>
    <w:rsid w:val="00415172"/>
    <w:rsid w:val="0041693F"/>
    <w:rsid w:val="004177EA"/>
    <w:rsid w:val="00423369"/>
    <w:rsid w:val="0042561D"/>
    <w:rsid w:val="004259AA"/>
    <w:rsid w:val="00434DA5"/>
    <w:rsid w:val="0043616D"/>
    <w:rsid w:val="00436F95"/>
    <w:rsid w:val="004378FF"/>
    <w:rsid w:val="00442065"/>
    <w:rsid w:val="00445BBB"/>
    <w:rsid w:val="0045356B"/>
    <w:rsid w:val="004549B7"/>
    <w:rsid w:val="00457502"/>
    <w:rsid w:val="00465EE4"/>
    <w:rsid w:val="00470EF8"/>
    <w:rsid w:val="00474A8A"/>
    <w:rsid w:val="00480C92"/>
    <w:rsid w:val="00481C10"/>
    <w:rsid w:val="00491C0B"/>
    <w:rsid w:val="00494036"/>
    <w:rsid w:val="00495682"/>
    <w:rsid w:val="004978E7"/>
    <w:rsid w:val="004A511E"/>
    <w:rsid w:val="004B2365"/>
    <w:rsid w:val="004C0D44"/>
    <w:rsid w:val="004C10A2"/>
    <w:rsid w:val="004C113E"/>
    <w:rsid w:val="004C374A"/>
    <w:rsid w:val="004C7762"/>
    <w:rsid w:val="004D653C"/>
    <w:rsid w:val="004D7E39"/>
    <w:rsid w:val="004E4A0C"/>
    <w:rsid w:val="004F1459"/>
    <w:rsid w:val="004F57C6"/>
    <w:rsid w:val="004F6684"/>
    <w:rsid w:val="0050275C"/>
    <w:rsid w:val="0050275E"/>
    <w:rsid w:val="00504360"/>
    <w:rsid w:val="005053F5"/>
    <w:rsid w:val="00510760"/>
    <w:rsid w:val="00512143"/>
    <w:rsid w:val="00513803"/>
    <w:rsid w:val="0051414D"/>
    <w:rsid w:val="005157F3"/>
    <w:rsid w:val="005323BD"/>
    <w:rsid w:val="00532A3D"/>
    <w:rsid w:val="00533FF0"/>
    <w:rsid w:val="005342A5"/>
    <w:rsid w:val="005407B7"/>
    <w:rsid w:val="00540857"/>
    <w:rsid w:val="00550631"/>
    <w:rsid w:val="00560078"/>
    <w:rsid w:val="005652A2"/>
    <w:rsid w:val="0056781A"/>
    <w:rsid w:val="005679B2"/>
    <w:rsid w:val="00572912"/>
    <w:rsid w:val="00572C05"/>
    <w:rsid w:val="005733A9"/>
    <w:rsid w:val="00573B40"/>
    <w:rsid w:val="0057411F"/>
    <w:rsid w:val="00581A8A"/>
    <w:rsid w:val="00584AC1"/>
    <w:rsid w:val="005902F1"/>
    <w:rsid w:val="00591F41"/>
    <w:rsid w:val="00593BF6"/>
    <w:rsid w:val="0059750E"/>
    <w:rsid w:val="005A246E"/>
    <w:rsid w:val="005A6456"/>
    <w:rsid w:val="005A7819"/>
    <w:rsid w:val="005B2251"/>
    <w:rsid w:val="005B5249"/>
    <w:rsid w:val="005B54A3"/>
    <w:rsid w:val="005B64F8"/>
    <w:rsid w:val="005B72DE"/>
    <w:rsid w:val="005C7E18"/>
    <w:rsid w:val="005D0931"/>
    <w:rsid w:val="005D2942"/>
    <w:rsid w:val="005D49A1"/>
    <w:rsid w:val="005D50B1"/>
    <w:rsid w:val="005E0631"/>
    <w:rsid w:val="005E0FA2"/>
    <w:rsid w:val="005E3812"/>
    <w:rsid w:val="005E68E7"/>
    <w:rsid w:val="005F59F5"/>
    <w:rsid w:val="005F6173"/>
    <w:rsid w:val="005F6D1C"/>
    <w:rsid w:val="00603DD9"/>
    <w:rsid w:val="00622D31"/>
    <w:rsid w:val="00622E28"/>
    <w:rsid w:val="0062413E"/>
    <w:rsid w:val="00624338"/>
    <w:rsid w:val="006262B9"/>
    <w:rsid w:val="00626FD3"/>
    <w:rsid w:val="006272FA"/>
    <w:rsid w:val="006345AF"/>
    <w:rsid w:val="00641A1C"/>
    <w:rsid w:val="00643305"/>
    <w:rsid w:val="00646EB6"/>
    <w:rsid w:val="006501C1"/>
    <w:rsid w:val="006602F3"/>
    <w:rsid w:val="00666617"/>
    <w:rsid w:val="00667564"/>
    <w:rsid w:val="006677FB"/>
    <w:rsid w:val="00670375"/>
    <w:rsid w:val="006741A3"/>
    <w:rsid w:val="00675A42"/>
    <w:rsid w:val="00680C88"/>
    <w:rsid w:val="00687A8A"/>
    <w:rsid w:val="00690AC0"/>
    <w:rsid w:val="006911EB"/>
    <w:rsid w:val="00692CF1"/>
    <w:rsid w:val="006A1165"/>
    <w:rsid w:val="006A1C8B"/>
    <w:rsid w:val="006B22ED"/>
    <w:rsid w:val="006B40A8"/>
    <w:rsid w:val="006B4B13"/>
    <w:rsid w:val="006C1364"/>
    <w:rsid w:val="006C2424"/>
    <w:rsid w:val="006C7BDF"/>
    <w:rsid w:val="006D05DE"/>
    <w:rsid w:val="006D0697"/>
    <w:rsid w:val="006D4095"/>
    <w:rsid w:val="006E0888"/>
    <w:rsid w:val="006F1B3F"/>
    <w:rsid w:val="006F2A90"/>
    <w:rsid w:val="00702279"/>
    <w:rsid w:val="00706232"/>
    <w:rsid w:val="00711928"/>
    <w:rsid w:val="00713AEB"/>
    <w:rsid w:val="00716577"/>
    <w:rsid w:val="00720F12"/>
    <w:rsid w:val="00721ACD"/>
    <w:rsid w:val="00724729"/>
    <w:rsid w:val="00725620"/>
    <w:rsid w:val="007335A9"/>
    <w:rsid w:val="00733DE1"/>
    <w:rsid w:val="00740A47"/>
    <w:rsid w:val="007431BA"/>
    <w:rsid w:val="00743C0B"/>
    <w:rsid w:val="00745C0B"/>
    <w:rsid w:val="0075236D"/>
    <w:rsid w:val="00752D3A"/>
    <w:rsid w:val="007609B6"/>
    <w:rsid w:val="007622E6"/>
    <w:rsid w:val="00763E5B"/>
    <w:rsid w:val="00770083"/>
    <w:rsid w:val="0077121A"/>
    <w:rsid w:val="007728CC"/>
    <w:rsid w:val="00777E0D"/>
    <w:rsid w:val="0079096D"/>
    <w:rsid w:val="00791B18"/>
    <w:rsid w:val="00792FA5"/>
    <w:rsid w:val="00793B21"/>
    <w:rsid w:val="00795383"/>
    <w:rsid w:val="007A01F7"/>
    <w:rsid w:val="007A1D5B"/>
    <w:rsid w:val="007A3868"/>
    <w:rsid w:val="007A5303"/>
    <w:rsid w:val="007B44A5"/>
    <w:rsid w:val="007C175E"/>
    <w:rsid w:val="007C55CE"/>
    <w:rsid w:val="007D04AB"/>
    <w:rsid w:val="007D4370"/>
    <w:rsid w:val="007D4AF8"/>
    <w:rsid w:val="007D6F47"/>
    <w:rsid w:val="007E3F38"/>
    <w:rsid w:val="007E5BDC"/>
    <w:rsid w:val="007E744E"/>
    <w:rsid w:val="007F1244"/>
    <w:rsid w:val="007F7A98"/>
    <w:rsid w:val="008032B1"/>
    <w:rsid w:val="0082060F"/>
    <w:rsid w:val="0082106D"/>
    <w:rsid w:val="0083077A"/>
    <w:rsid w:val="00833BDA"/>
    <w:rsid w:val="00847DB6"/>
    <w:rsid w:val="00851D80"/>
    <w:rsid w:val="00866B64"/>
    <w:rsid w:val="008677AE"/>
    <w:rsid w:val="00873F21"/>
    <w:rsid w:val="0088213D"/>
    <w:rsid w:val="00883CDE"/>
    <w:rsid w:val="0088756D"/>
    <w:rsid w:val="00893D98"/>
    <w:rsid w:val="00896E21"/>
    <w:rsid w:val="008A3EDC"/>
    <w:rsid w:val="008A451D"/>
    <w:rsid w:val="008A6E30"/>
    <w:rsid w:val="008B7594"/>
    <w:rsid w:val="008C0E43"/>
    <w:rsid w:val="008C382C"/>
    <w:rsid w:val="008C6050"/>
    <w:rsid w:val="008D1DB1"/>
    <w:rsid w:val="008D6734"/>
    <w:rsid w:val="008F52B4"/>
    <w:rsid w:val="008F7212"/>
    <w:rsid w:val="009017C6"/>
    <w:rsid w:val="00905EA2"/>
    <w:rsid w:val="00912F35"/>
    <w:rsid w:val="00915B2B"/>
    <w:rsid w:val="00917B63"/>
    <w:rsid w:val="00927599"/>
    <w:rsid w:val="00933017"/>
    <w:rsid w:val="00934841"/>
    <w:rsid w:val="009532D5"/>
    <w:rsid w:val="009556B0"/>
    <w:rsid w:val="00963805"/>
    <w:rsid w:val="009706F3"/>
    <w:rsid w:val="00972276"/>
    <w:rsid w:val="00973144"/>
    <w:rsid w:val="009736D0"/>
    <w:rsid w:val="00976806"/>
    <w:rsid w:val="00976E3F"/>
    <w:rsid w:val="00982104"/>
    <w:rsid w:val="00991B4E"/>
    <w:rsid w:val="0099393B"/>
    <w:rsid w:val="00994A0A"/>
    <w:rsid w:val="0099735E"/>
    <w:rsid w:val="009A1765"/>
    <w:rsid w:val="009B1A6C"/>
    <w:rsid w:val="009B6C4A"/>
    <w:rsid w:val="009D4339"/>
    <w:rsid w:val="009D4D00"/>
    <w:rsid w:val="009E190B"/>
    <w:rsid w:val="009E21D5"/>
    <w:rsid w:val="009E7C88"/>
    <w:rsid w:val="009E7CE6"/>
    <w:rsid w:val="009F234A"/>
    <w:rsid w:val="009F4811"/>
    <w:rsid w:val="009F58CC"/>
    <w:rsid w:val="009F6664"/>
    <w:rsid w:val="00A01BE7"/>
    <w:rsid w:val="00A026CF"/>
    <w:rsid w:val="00A0452B"/>
    <w:rsid w:val="00A07CC6"/>
    <w:rsid w:val="00A1364C"/>
    <w:rsid w:val="00A13F7F"/>
    <w:rsid w:val="00A14AE2"/>
    <w:rsid w:val="00A16966"/>
    <w:rsid w:val="00A3138D"/>
    <w:rsid w:val="00A3340B"/>
    <w:rsid w:val="00A34744"/>
    <w:rsid w:val="00A34C6F"/>
    <w:rsid w:val="00A40904"/>
    <w:rsid w:val="00A426BC"/>
    <w:rsid w:val="00A43496"/>
    <w:rsid w:val="00A43F2A"/>
    <w:rsid w:val="00A5006E"/>
    <w:rsid w:val="00A50758"/>
    <w:rsid w:val="00A524FA"/>
    <w:rsid w:val="00A53625"/>
    <w:rsid w:val="00A567A5"/>
    <w:rsid w:val="00A61A2A"/>
    <w:rsid w:val="00A6292D"/>
    <w:rsid w:val="00A62A04"/>
    <w:rsid w:val="00A63AFA"/>
    <w:rsid w:val="00A64F52"/>
    <w:rsid w:val="00A74F75"/>
    <w:rsid w:val="00A75270"/>
    <w:rsid w:val="00A75EC7"/>
    <w:rsid w:val="00A775F9"/>
    <w:rsid w:val="00A77F3E"/>
    <w:rsid w:val="00A80E0B"/>
    <w:rsid w:val="00A82F8C"/>
    <w:rsid w:val="00A86A31"/>
    <w:rsid w:val="00A91F94"/>
    <w:rsid w:val="00A96D2D"/>
    <w:rsid w:val="00AA0820"/>
    <w:rsid w:val="00AA3A19"/>
    <w:rsid w:val="00AA547B"/>
    <w:rsid w:val="00AA6659"/>
    <w:rsid w:val="00AB439F"/>
    <w:rsid w:val="00AB7EDB"/>
    <w:rsid w:val="00AC232F"/>
    <w:rsid w:val="00AC2D62"/>
    <w:rsid w:val="00AD1B6C"/>
    <w:rsid w:val="00AD23FE"/>
    <w:rsid w:val="00AD2E4A"/>
    <w:rsid w:val="00AD583A"/>
    <w:rsid w:val="00AD7CB5"/>
    <w:rsid w:val="00AE046B"/>
    <w:rsid w:val="00AE05DC"/>
    <w:rsid w:val="00AE3A6D"/>
    <w:rsid w:val="00AE52E8"/>
    <w:rsid w:val="00AE5CF6"/>
    <w:rsid w:val="00AE765C"/>
    <w:rsid w:val="00AF2EB1"/>
    <w:rsid w:val="00AF4966"/>
    <w:rsid w:val="00B0080D"/>
    <w:rsid w:val="00B0110A"/>
    <w:rsid w:val="00B03073"/>
    <w:rsid w:val="00B16E8E"/>
    <w:rsid w:val="00B21D5C"/>
    <w:rsid w:val="00B22C4C"/>
    <w:rsid w:val="00B23994"/>
    <w:rsid w:val="00B27BD3"/>
    <w:rsid w:val="00B347B7"/>
    <w:rsid w:val="00B36450"/>
    <w:rsid w:val="00B37044"/>
    <w:rsid w:val="00B37045"/>
    <w:rsid w:val="00B37DA9"/>
    <w:rsid w:val="00B40D8F"/>
    <w:rsid w:val="00B410BD"/>
    <w:rsid w:val="00B50CA5"/>
    <w:rsid w:val="00B52609"/>
    <w:rsid w:val="00B54F59"/>
    <w:rsid w:val="00B57619"/>
    <w:rsid w:val="00B60FA7"/>
    <w:rsid w:val="00B6541B"/>
    <w:rsid w:val="00B71626"/>
    <w:rsid w:val="00B740C0"/>
    <w:rsid w:val="00B77153"/>
    <w:rsid w:val="00B80FA9"/>
    <w:rsid w:val="00B829BE"/>
    <w:rsid w:val="00B91765"/>
    <w:rsid w:val="00B92380"/>
    <w:rsid w:val="00B96DBE"/>
    <w:rsid w:val="00BA26A9"/>
    <w:rsid w:val="00BA4241"/>
    <w:rsid w:val="00BA7634"/>
    <w:rsid w:val="00BB0C8D"/>
    <w:rsid w:val="00BB4532"/>
    <w:rsid w:val="00BB4A98"/>
    <w:rsid w:val="00BC14B0"/>
    <w:rsid w:val="00BC4D59"/>
    <w:rsid w:val="00BC60DA"/>
    <w:rsid w:val="00BC61C9"/>
    <w:rsid w:val="00BD20EC"/>
    <w:rsid w:val="00BE3805"/>
    <w:rsid w:val="00BE6612"/>
    <w:rsid w:val="00BE7F53"/>
    <w:rsid w:val="00BF4D94"/>
    <w:rsid w:val="00BF7497"/>
    <w:rsid w:val="00C0340D"/>
    <w:rsid w:val="00C04D2F"/>
    <w:rsid w:val="00C1018A"/>
    <w:rsid w:val="00C12553"/>
    <w:rsid w:val="00C23CA6"/>
    <w:rsid w:val="00C367FF"/>
    <w:rsid w:val="00C42005"/>
    <w:rsid w:val="00C50055"/>
    <w:rsid w:val="00C5084F"/>
    <w:rsid w:val="00C7417C"/>
    <w:rsid w:val="00C746AC"/>
    <w:rsid w:val="00C84A88"/>
    <w:rsid w:val="00C87B70"/>
    <w:rsid w:val="00C90141"/>
    <w:rsid w:val="00C92EF3"/>
    <w:rsid w:val="00C950C0"/>
    <w:rsid w:val="00C97A47"/>
    <w:rsid w:val="00CA616E"/>
    <w:rsid w:val="00CB1F27"/>
    <w:rsid w:val="00CB54D0"/>
    <w:rsid w:val="00CC196A"/>
    <w:rsid w:val="00CC1AF7"/>
    <w:rsid w:val="00CC3007"/>
    <w:rsid w:val="00CC4AFC"/>
    <w:rsid w:val="00CC6485"/>
    <w:rsid w:val="00CD4D0E"/>
    <w:rsid w:val="00CE3852"/>
    <w:rsid w:val="00CE5490"/>
    <w:rsid w:val="00CE63C4"/>
    <w:rsid w:val="00CF034B"/>
    <w:rsid w:val="00CF233D"/>
    <w:rsid w:val="00CF6B04"/>
    <w:rsid w:val="00CF73F1"/>
    <w:rsid w:val="00D02CCA"/>
    <w:rsid w:val="00D0519C"/>
    <w:rsid w:val="00D105A0"/>
    <w:rsid w:val="00D1760F"/>
    <w:rsid w:val="00D177DD"/>
    <w:rsid w:val="00D22266"/>
    <w:rsid w:val="00D255FD"/>
    <w:rsid w:val="00D26C63"/>
    <w:rsid w:val="00D42990"/>
    <w:rsid w:val="00D5547E"/>
    <w:rsid w:val="00D562F4"/>
    <w:rsid w:val="00D569C0"/>
    <w:rsid w:val="00D57D37"/>
    <w:rsid w:val="00D60071"/>
    <w:rsid w:val="00D62507"/>
    <w:rsid w:val="00D722EF"/>
    <w:rsid w:val="00D733D9"/>
    <w:rsid w:val="00D735AE"/>
    <w:rsid w:val="00D73F64"/>
    <w:rsid w:val="00D7510D"/>
    <w:rsid w:val="00D804A9"/>
    <w:rsid w:val="00D8054C"/>
    <w:rsid w:val="00D8202F"/>
    <w:rsid w:val="00D86D0C"/>
    <w:rsid w:val="00D923F1"/>
    <w:rsid w:val="00D92534"/>
    <w:rsid w:val="00D94B55"/>
    <w:rsid w:val="00DA346B"/>
    <w:rsid w:val="00DA4618"/>
    <w:rsid w:val="00DA4A40"/>
    <w:rsid w:val="00DB0893"/>
    <w:rsid w:val="00DB6D46"/>
    <w:rsid w:val="00DB6EE6"/>
    <w:rsid w:val="00DC017E"/>
    <w:rsid w:val="00DD0087"/>
    <w:rsid w:val="00DD3767"/>
    <w:rsid w:val="00DE4A2B"/>
    <w:rsid w:val="00DE4FE6"/>
    <w:rsid w:val="00DE5FBC"/>
    <w:rsid w:val="00DF7862"/>
    <w:rsid w:val="00E0144E"/>
    <w:rsid w:val="00E03822"/>
    <w:rsid w:val="00E0485C"/>
    <w:rsid w:val="00E06ECB"/>
    <w:rsid w:val="00E0731E"/>
    <w:rsid w:val="00E13499"/>
    <w:rsid w:val="00E16DB9"/>
    <w:rsid w:val="00E21923"/>
    <w:rsid w:val="00E2503B"/>
    <w:rsid w:val="00E27D50"/>
    <w:rsid w:val="00E34EBB"/>
    <w:rsid w:val="00E35CC6"/>
    <w:rsid w:val="00E410C4"/>
    <w:rsid w:val="00E41A33"/>
    <w:rsid w:val="00E42D61"/>
    <w:rsid w:val="00E52590"/>
    <w:rsid w:val="00E53B83"/>
    <w:rsid w:val="00E5614B"/>
    <w:rsid w:val="00E64448"/>
    <w:rsid w:val="00E65C1F"/>
    <w:rsid w:val="00E672E8"/>
    <w:rsid w:val="00E718D7"/>
    <w:rsid w:val="00E762FC"/>
    <w:rsid w:val="00E848DF"/>
    <w:rsid w:val="00E84D43"/>
    <w:rsid w:val="00E8605C"/>
    <w:rsid w:val="00E91408"/>
    <w:rsid w:val="00E92951"/>
    <w:rsid w:val="00E93A0D"/>
    <w:rsid w:val="00E956A2"/>
    <w:rsid w:val="00EA0D4B"/>
    <w:rsid w:val="00EB3356"/>
    <w:rsid w:val="00EB4C2F"/>
    <w:rsid w:val="00EB635D"/>
    <w:rsid w:val="00EB63BE"/>
    <w:rsid w:val="00EB6CF0"/>
    <w:rsid w:val="00EB6DCE"/>
    <w:rsid w:val="00EC5002"/>
    <w:rsid w:val="00EE3DFF"/>
    <w:rsid w:val="00EF0535"/>
    <w:rsid w:val="00EF0D92"/>
    <w:rsid w:val="00EF4422"/>
    <w:rsid w:val="00EF5C66"/>
    <w:rsid w:val="00F041AC"/>
    <w:rsid w:val="00F0611C"/>
    <w:rsid w:val="00F151F8"/>
    <w:rsid w:val="00F16D9C"/>
    <w:rsid w:val="00F16F04"/>
    <w:rsid w:val="00F214A2"/>
    <w:rsid w:val="00F22E18"/>
    <w:rsid w:val="00F26234"/>
    <w:rsid w:val="00F30792"/>
    <w:rsid w:val="00F32589"/>
    <w:rsid w:val="00F41CE9"/>
    <w:rsid w:val="00F44787"/>
    <w:rsid w:val="00F451DF"/>
    <w:rsid w:val="00F46C4D"/>
    <w:rsid w:val="00F50296"/>
    <w:rsid w:val="00F504F7"/>
    <w:rsid w:val="00F50BBA"/>
    <w:rsid w:val="00F5561F"/>
    <w:rsid w:val="00F62FFA"/>
    <w:rsid w:val="00F65148"/>
    <w:rsid w:val="00F713F6"/>
    <w:rsid w:val="00F71E05"/>
    <w:rsid w:val="00F71E97"/>
    <w:rsid w:val="00F804B1"/>
    <w:rsid w:val="00F804C2"/>
    <w:rsid w:val="00F81539"/>
    <w:rsid w:val="00F84729"/>
    <w:rsid w:val="00F86C3B"/>
    <w:rsid w:val="00F92147"/>
    <w:rsid w:val="00FA4BA5"/>
    <w:rsid w:val="00FA6D86"/>
    <w:rsid w:val="00FA7CE8"/>
    <w:rsid w:val="00FB16A0"/>
    <w:rsid w:val="00FB2090"/>
    <w:rsid w:val="00FB7FD1"/>
    <w:rsid w:val="00FC04DB"/>
    <w:rsid w:val="00FC22B2"/>
    <w:rsid w:val="00FC292C"/>
    <w:rsid w:val="00FC3ED4"/>
    <w:rsid w:val="00FD005D"/>
    <w:rsid w:val="00FD0F6B"/>
    <w:rsid w:val="00FF1301"/>
    <w:rsid w:val="00FF54C6"/>
    <w:rsid w:val="00FF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F38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64"/>
    <w:rPr>
      <w:sz w:val="24"/>
      <w:szCs w:val="24"/>
      <w:lang w:val="en-GB" w:eastAsia="en-GB"/>
    </w:rPr>
  </w:style>
  <w:style w:type="paragraph" w:styleId="Heading2">
    <w:name w:val="heading 2"/>
    <w:basedOn w:val="Normal"/>
    <w:link w:val="Heading2Char"/>
    <w:uiPriority w:val="9"/>
    <w:qFormat/>
    <w:rsid w:val="008C6050"/>
    <w:pPr>
      <w:spacing w:before="100" w:beforeAutospacing="1" w:after="100" w:afterAutospacing="1"/>
      <w:outlineLvl w:val="1"/>
    </w:pPr>
    <w:rPr>
      <w:rFonts w:ascii="Times" w:hAnsi="Times"/>
      <w:b/>
      <w:bCs/>
      <w:sz w:val="36"/>
      <w:szCs w:val="36"/>
      <w:lang w:eastAsia="en-US"/>
    </w:rPr>
  </w:style>
  <w:style w:type="paragraph" w:styleId="Heading4">
    <w:name w:val="heading 4"/>
    <w:basedOn w:val="Normal"/>
    <w:link w:val="Heading4Char"/>
    <w:uiPriority w:val="9"/>
    <w:qFormat/>
    <w:rsid w:val="008C6050"/>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256"/>
    <w:pPr>
      <w:tabs>
        <w:tab w:val="center" w:pos="4153"/>
        <w:tab w:val="right" w:pos="8306"/>
      </w:tabs>
    </w:pPr>
  </w:style>
  <w:style w:type="paragraph" w:styleId="Footer">
    <w:name w:val="footer"/>
    <w:basedOn w:val="Normal"/>
    <w:semiHidden/>
    <w:rsid w:val="002F1256"/>
    <w:pPr>
      <w:tabs>
        <w:tab w:val="center" w:pos="4153"/>
        <w:tab w:val="right" w:pos="8306"/>
      </w:tabs>
    </w:pPr>
  </w:style>
  <w:style w:type="character" w:styleId="Hyperlink">
    <w:name w:val="Hyperlink"/>
    <w:basedOn w:val="DefaultParagraphFont"/>
    <w:semiHidden/>
    <w:rsid w:val="002F1256"/>
    <w:rPr>
      <w:color w:val="0000FF"/>
      <w:u w:val="single"/>
    </w:rPr>
  </w:style>
  <w:style w:type="paragraph" w:styleId="BalloonText">
    <w:name w:val="Balloon Text"/>
    <w:basedOn w:val="Normal"/>
    <w:semiHidden/>
    <w:rsid w:val="002F1256"/>
    <w:rPr>
      <w:rFonts w:ascii="Tahoma" w:hAnsi="Tahoma" w:cs="Tahoma"/>
      <w:sz w:val="16"/>
      <w:szCs w:val="16"/>
    </w:rPr>
  </w:style>
  <w:style w:type="paragraph" w:styleId="NoSpacing">
    <w:name w:val="No Spacing"/>
    <w:uiPriority w:val="1"/>
    <w:qFormat/>
    <w:rsid w:val="00F041AC"/>
    <w:rPr>
      <w:rFonts w:ascii="Arial" w:hAnsi="Arial"/>
      <w:sz w:val="22"/>
      <w:szCs w:val="24"/>
      <w:lang w:val="en-GB"/>
    </w:rPr>
  </w:style>
  <w:style w:type="paragraph" w:styleId="Subtitle">
    <w:name w:val="Subtitle"/>
    <w:basedOn w:val="Normal"/>
    <w:link w:val="SubtitleChar"/>
    <w:qFormat/>
    <w:rsid w:val="00AE046B"/>
    <w:rPr>
      <w:rFonts w:ascii="Arial" w:hAnsi="Arial"/>
      <w:b/>
      <w:sz w:val="28"/>
      <w:szCs w:val="20"/>
      <w:lang w:eastAsia="en-US"/>
    </w:rPr>
  </w:style>
  <w:style w:type="character" w:customStyle="1" w:styleId="SubtitleChar">
    <w:name w:val="Subtitle Char"/>
    <w:basedOn w:val="DefaultParagraphFont"/>
    <w:link w:val="Subtitle"/>
    <w:rsid w:val="00AE046B"/>
    <w:rPr>
      <w:rFonts w:ascii="Arial" w:hAnsi="Arial"/>
      <w:b/>
      <w:sz w:val="28"/>
      <w:lang w:val="en-GB"/>
    </w:rPr>
  </w:style>
  <w:style w:type="character" w:styleId="CommentReference">
    <w:name w:val="annotation reference"/>
    <w:uiPriority w:val="99"/>
    <w:semiHidden/>
    <w:unhideWhenUsed/>
    <w:rsid w:val="00E52590"/>
    <w:rPr>
      <w:sz w:val="16"/>
      <w:szCs w:val="16"/>
    </w:rPr>
  </w:style>
  <w:style w:type="paragraph" w:styleId="CommentText">
    <w:name w:val="annotation text"/>
    <w:basedOn w:val="Normal"/>
    <w:link w:val="CommentTextChar"/>
    <w:uiPriority w:val="99"/>
    <w:semiHidden/>
    <w:unhideWhenUsed/>
    <w:rsid w:val="00E52590"/>
    <w:rPr>
      <w:rFonts w:ascii="MetaNormal-Roman" w:hAnsi="MetaNormal-Roman"/>
      <w:sz w:val="20"/>
      <w:szCs w:val="20"/>
      <w:lang w:eastAsia="en-US"/>
    </w:rPr>
  </w:style>
  <w:style w:type="character" w:customStyle="1" w:styleId="CommentTextChar">
    <w:name w:val="Comment Text Char"/>
    <w:basedOn w:val="DefaultParagraphFont"/>
    <w:link w:val="CommentText"/>
    <w:uiPriority w:val="99"/>
    <w:semiHidden/>
    <w:rsid w:val="00E52590"/>
    <w:rPr>
      <w:rFonts w:ascii="MetaNormal-Roman" w:hAnsi="MetaNormal-Roman"/>
      <w:lang w:val="en-GB"/>
    </w:rPr>
  </w:style>
  <w:style w:type="paragraph" w:styleId="Revision">
    <w:name w:val="Revision"/>
    <w:hidden/>
    <w:uiPriority w:val="99"/>
    <w:semiHidden/>
    <w:rsid w:val="00E52590"/>
    <w:rPr>
      <w:sz w:val="24"/>
      <w:szCs w:val="24"/>
      <w:lang w:val="en-GB" w:eastAsia="en-GB"/>
    </w:rPr>
  </w:style>
  <w:style w:type="character" w:customStyle="1" w:styleId="Heading2Char">
    <w:name w:val="Heading 2 Char"/>
    <w:basedOn w:val="DefaultParagraphFont"/>
    <w:link w:val="Heading2"/>
    <w:uiPriority w:val="9"/>
    <w:rsid w:val="008C6050"/>
    <w:rPr>
      <w:rFonts w:ascii="Times" w:hAnsi="Times"/>
      <w:b/>
      <w:bCs/>
      <w:sz w:val="36"/>
      <w:szCs w:val="36"/>
      <w:lang w:val="en-GB"/>
    </w:rPr>
  </w:style>
  <w:style w:type="character" w:customStyle="1" w:styleId="Heading4Char">
    <w:name w:val="Heading 4 Char"/>
    <w:basedOn w:val="DefaultParagraphFont"/>
    <w:link w:val="Heading4"/>
    <w:uiPriority w:val="9"/>
    <w:rsid w:val="008C6050"/>
    <w:rPr>
      <w:rFonts w:ascii="Times" w:hAnsi="Times"/>
      <w:b/>
      <w:bCs/>
      <w:sz w:val="24"/>
      <w:szCs w:val="24"/>
      <w:lang w:val="en-GB"/>
    </w:rPr>
  </w:style>
  <w:style w:type="character" w:customStyle="1" w:styleId="apple-converted-space">
    <w:name w:val="apple-converted-space"/>
    <w:basedOn w:val="DefaultParagraphFont"/>
    <w:rsid w:val="008C6050"/>
  </w:style>
  <w:style w:type="paragraph" w:styleId="NormalWeb">
    <w:name w:val="Normal (Web)"/>
    <w:basedOn w:val="Normal"/>
    <w:uiPriority w:val="99"/>
    <w:unhideWhenUsed/>
    <w:rsid w:val="008C6050"/>
    <w:pPr>
      <w:spacing w:before="100" w:beforeAutospacing="1" w:after="100" w:afterAutospacing="1"/>
    </w:pPr>
    <w:rPr>
      <w:rFonts w:ascii="Times" w:hAnsi="Times"/>
      <w:sz w:val="20"/>
      <w:szCs w:val="20"/>
      <w:lang w:eastAsia="en-US"/>
    </w:rPr>
  </w:style>
  <w:style w:type="paragraph" w:customStyle="1" w:styleId="justify">
    <w:name w:val="justify"/>
    <w:basedOn w:val="Normal"/>
    <w:rsid w:val="00137F66"/>
    <w:pPr>
      <w:spacing w:before="100" w:beforeAutospacing="1" w:after="100" w:afterAutospacing="1"/>
    </w:pPr>
    <w:rPr>
      <w:rFonts w:ascii="Times" w:hAnsi="Times"/>
      <w:sz w:val="20"/>
      <w:szCs w:val="20"/>
      <w:lang w:eastAsia="en-US"/>
    </w:rPr>
  </w:style>
  <w:style w:type="paragraph" w:styleId="ListParagraph">
    <w:name w:val="List Paragraph"/>
    <w:aliases w:val="Text bullets 1,F5 List Paragraph,List Paragraph1,Dot pt,No Spacing1,List Paragraph Char Char Char,Indicator Text,Numbered Para 1,Bullet 1,Bullet Points,MAIN CONTENT,List Paragraph2,Normal numbered,List Paragraph11,OBC Bullet,Bullet Style"/>
    <w:basedOn w:val="Normal"/>
    <w:link w:val="ListParagraphChar"/>
    <w:uiPriority w:val="34"/>
    <w:qFormat/>
    <w:rsid w:val="00423369"/>
    <w:pPr>
      <w:ind w:left="720"/>
    </w:pPr>
    <w:rPr>
      <w:rFonts w:ascii="Calibri" w:eastAsia="Calibri" w:hAnsi="Calibri"/>
      <w:sz w:val="22"/>
      <w:szCs w:val="22"/>
      <w:lang w:val="en-US" w:eastAsia="en-US"/>
    </w:rPr>
  </w:style>
  <w:style w:type="paragraph" w:customStyle="1" w:styleId="m-2073300574851112539msonospacing">
    <w:name w:val="m_-2073300574851112539msonospacing"/>
    <w:basedOn w:val="Normal"/>
    <w:rsid w:val="0082060F"/>
    <w:pPr>
      <w:spacing w:before="100" w:beforeAutospacing="1" w:after="100" w:afterAutospacing="1"/>
    </w:pPr>
  </w:style>
  <w:style w:type="character" w:styleId="Emphasis">
    <w:name w:val="Emphasis"/>
    <w:basedOn w:val="DefaultParagraphFont"/>
    <w:qFormat/>
    <w:rsid w:val="007728CC"/>
    <w:rPr>
      <w:i/>
      <w:iCs/>
    </w:rPr>
  </w:style>
  <w:style w:type="table" w:styleId="TableGrid">
    <w:name w:val="Table Grid"/>
    <w:basedOn w:val="TableNormal"/>
    <w:uiPriority w:val="39"/>
    <w:rsid w:val="007728C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uiPriority w:val="1"/>
    <w:rsid w:val="00127B35"/>
    <w:pPr>
      <w:numPr>
        <w:numId w:val="1"/>
      </w:numPr>
      <w:spacing w:before="60" w:after="60" w:line="276" w:lineRule="auto"/>
      <w:ind w:left="360"/>
      <w:contextualSpacing/>
    </w:pPr>
    <w:rPr>
      <w:rFonts w:ascii="Arial" w:eastAsiaTheme="minorHAnsi" w:hAnsi="Arial" w:cstheme="minorBidi"/>
      <w:color w:val="595959" w:themeColor="text1" w:themeTint="A6"/>
      <w:sz w:val="22"/>
      <w:szCs w:val="22"/>
      <w:lang w:val="en-GB"/>
    </w:rPr>
  </w:style>
  <w:style w:type="character" w:customStyle="1" w:styleId="wbzude">
    <w:name w:val="wbzude"/>
    <w:rsid w:val="00F0611C"/>
  </w:style>
  <w:style w:type="character" w:customStyle="1" w:styleId="ListParagraphChar">
    <w:name w:val="List Paragraph Char"/>
    <w:aliases w:val="Text bullets 1 Char,F5 List Paragraph Char,List Paragraph1 Char,Dot pt Char,No Spacing1 Char,List Paragraph Char Char Char Char,Indicator Text Char,Numbered Para 1 Char,Bullet 1 Char,Bullet Points Char,MAIN CONTENT Char"/>
    <w:basedOn w:val="DefaultParagraphFont"/>
    <w:link w:val="ListParagraph"/>
    <w:uiPriority w:val="34"/>
    <w:qFormat/>
    <w:locked/>
    <w:rsid w:val="00F504F7"/>
    <w:rPr>
      <w:rFonts w:ascii="Calibri" w:eastAsia="Calibri" w:hAnsi="Calibri"/>
      <w:sz w:val="22"/>
      <w:szCs w:val="22"/>
    </w:rPr>
  </w:style>
  <w:style w:type="character" w:styleId="Strong">
    <w:name w:val="Strong"/>
    <w:basedOn w:val="DefaultParagraphFont"/>
    <w:uiPriority w:val="22"/>
    <w:qFormat/>
    <w:rsid w:val="007C1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486">
      <w:bodyDiv w:val="1"/>
      <w:marLeft w:val="0"/>
      <w:marRight w:val="0"/>
      <w:marTop w:val="0"/>
      <w:marBottom w:val="0"/>
      <w:divBdr>
        <w:top w:val="none" w:sz="0" w:space="0" w:color="auto"/>
        <w:left w:val="none" w:sz="0" w:space="0" w:color="auto"/>
        <w:bottom w:val="none" w:sz="0" w:space="0" w:color="auto"/>
        <w:right w:val="none" w:sz="0" w:space="0" w:color="auto"/>
      </w:divBdr>
    </w:div>
    <w:div w:id="214004739">
      <w:bodyDiv w:val="1"/>
      <w:marLeft w:val="0"/>
      <w:marRight w:val="0"/>
      <w:marTop w:val="0"/>
      <w:marBottom w:val="0"/>
      <w:divBdr>
        <w:top w:val="none" w:sz="0" w:space="0" w:color="auto"/>
        <w:left w:val="none" w:sz="0" w:space="0" w:color="auto"/>
        <w:bottom w:val="none" w:sz="0" w:space="0" w:color="auto"/>
        <w:right w:val="none" w:sz="0" w:space="0" w:color="auto"/>
      </w:divBdr>
      <w:divsChild>
        <w:div w:id="2069378421">
          <w:marLeft w:val="0"/>
          <w:marRight w:val="0"/>
          <w:marTop w:val="0"/>
          <w:marBottom w:val="0"/>
          <w:divBdr>
            <w:top w:val="none" w:sz="0" w:space="0" w:color="auto"/>
            <w:left w:val="none" w:sz="0" w:space="0" w:color="auto"/>
            <w:bottom w:val="none" w:sz="0" w:space="0" w:color="auto"/>
            <w:right w:val="none" w:sz="0" w:space="0" w:color="auto"/>
          </w:divBdr>
        </w:div>
        <w:div w:id="1726485549">
          <w:marLeft w:val="0"/>
          <w:marRight w:val="0"/>
          <w:marTop w:val="0"/>
          <w:marBottom w:val="0"/>
          <w:divBdr>
            <w:top w:val="none" w:sz="0" w:space="0" w:color="auto"/>
            <w:left w:val="none" w:sz="0" w:space="0" w:color="auto"/>
            <w:bottom w:val="none" w:sz="0" w:space="0" w:color="auto"/>
            <w:right w:val="none" w:sz="0" w:space="0" w:color="auto"/>
          </w:divBdr>
        </w:div>
      </w:divsChild>
    </w:div>
    <w:div w:id="219025954">
      <w:bodyDiv w:val="1"/>
      <w:marLeft w:val="0"/>
      <w:marRight w:val="0"/>
      <w:marTop w:val="0"/>
      <w:marBottom w:val="0"/>
      <w:divBdr>
        <w:top w:val="none" w:sz="0" w:space="0" w:color="auto"/>
        <w:left w:val="none" w:sz="0" w:space="0" w:color="auto"/>
        <w:bottom w:val="none" w:sz="0" w:space="0" w:color="auto"/>
        <w:right w:val="none" w:sz="0" w:space="0" w:color="auto"/>
      </w:divBdr>
    </w:div>
    <w:div w:id="258031527">
      <w:bodyDiv w:val="1"/>
      <w:marLeft w:val="0"/>
      <w:marRight w:val="0"/>
      <w:marTop w:val="0"/>
      <w:marBottom w:val="0"/>
      <w:divBdr>
        <w:top w:val="none" w:sz="0" w:space="0" w:color="auto"/>
        <w:left w:val="none" w:sz="0" w:space="0" w:color="auto"/>
        <w:bottom w:val="none" w:sz="0" w:space="0" w:color="auto"/>
        <w:right w:val="none" w:sz="0" w:space="0" w:color="auto"/>
      </w:divBdr>
    </w:div>
    <w:div w:id="284164544">
      <w:bodyDiv w:val="1"/>
      <w:marLeft w:val="0"/>
      <w:marRight w:val="0"/>
      <w:marTop w:val="0"/>
      <w:marBottom w:val="0"/>
      <w:divBdr>
        <w:top w:val="none" w:sz="0" w:space="0" w:color="auto"/>
        <w:left w:val="none" w:sz="0" w:space="0" w:color="auto"/>
        <w:bottom w:val="none" w:sz="0" w:space="0" w:color="auto"/>
        <w:right w:val="none" w:sz="0" w:space="0" w:color="auto"/>
      </w:divBdr>
    </w:div>
    <w:div w:id="300775002">
      <w:bodyDiv w:val="1"/>
      <w:marLeft w:val="0"/>
      <w:marRight w:val="0"/>
      <w:marTop w:val="0"/>
      <w:marBottom w:val="0"/>
      <w:divBdr>
        <w:top w:val="none" w:sz="0" w:space="0" w:color="auto"/>
        <w:left w:val="none" w:sz="0" w:space="0" w:color="auto"/>
        <w:bottom w:val="none" w:sz="0" w:space="0" w:color="auto"/>
        <w:right w:val="none" w:sz="0" w:space="0" w:color="auto"/>
      </w:divBdr>
    </w:div>
    <w:div w:id="416102428">
      <w:bodyDiv w:val="1"/>
      <w:marLeft w:val="0"/>
      <w:marRight w:val="0"/>
      <w:marTop w:val="0"/>
      <w:marBottom w:val="0"/>
      <w:divBdr>
        <w:top w:val="none" w:sz="0" w:space="0" w:color="auto"/>
        <w:left w:val="none" w:sz="0" w:space="0" w:color="auto"/>
        <w:bottom w:val="none" w:sz="0" w:space="0" w:color="auto"/>
        <w:right w:val="none" w:sz="0" w:space="0" w:color="auto"/>
      </w:divBdr>
    </w:div>
    <w:div w:id="442575200">
      <w:bodyDiv w:val="1"/>
      <w:marLeft w:val="0"/>
      <w:marRight w:val="0"/>
      <w:marTop w:val="0"/>
      <w:marBottom w:val="0"/>
      <w:divBdr>
        <w:top w:val="none" w:sz="0" w:space="0" w:color="auto"/>
        <w:left w:val="none" w:sz="0" w:space="0" w:color="auto"/>
        <w:bottom w:val="none" w:sz="0" w:space="0" w:color="auto"/>
        <w:right w:val="none" w:sz="0" w:space="0" w:color="auto"/>
      </w:divBdr>
    </w:div>
    <w:div w:id="459767169">
      <w:bodyDiv w:val="1"/>
      <w:marLeft w:val="0"/>
      <w:marRight w:val="0"/>
      <w:marTop w:val="0"/>
      <w:marBottom w:val="0"/>
      <w:divBdr>
        <w:top w:val="none" w:sz="0" w:space="0" w:color="auto"/>
        <w:left w:val="none" w:sz="0" w:space="0" w:color="auto"/>
        <w:bottom w:val="none" w:sz="0" w:space="0" w:color="auto"/>
        <w:right w:val="none" w:sz="0" w:space="0" w:color="auto"/>
      </w:divBdr>
    </w:div>
    <w:div w:id="649286189">
      <w:bodyDiv w:val="1"/>
      <w:marLeft w:val="0"/>
      <w:marRight w:val="0"/>
      <w:marTop w:val="0"/>
      <w:marBottom w:val="0"/>
      <w:divBdr>
        <w:top w:val="none" w:sz="0" w:space="0" w:color="auto"/>
        <w:left w:val="none" w:sz="0" w:space="0" w:color="auto"/>
        <w:bottom w:val="none" w:sz="0" w:space="0" w:color="auto"/>
        <w:right w:val="none" w:sz="0" w:space="0" w:color="auto"/>
      </w:divBdr>
    </w:div>
    <w:div w:id="751852759">
      <w:bodyDiv w:val="1"/>
      <w:marLeft w:val="0"/>
      <w:marRight w:val="0"/>
      <w:marTop w:val="0"/>
      <w:marBottom w:val="0"/>
      <w:divBdr>
        <w:top w:val="none" w:sz="0" w:space="0" w:color="auto"/>
        <w:left w:val="none" w:sz="0" w:space="0" w:color="auto"/>
        <w:bottom w:val="none" w:sz="0" w:space="0" w:color="auto"/>
        <w:right w:val="none" w:sz="0" w:space="0" w:color="auto"/>
      </w:divBdr>
    </w:div>
    <w:div w:id="886910267">
      <w:bodyDiv w:val="1"/>
      <w:marLeft w:val="0"/>
      <w:marRight w:val="0"/>
      <w:marTop w:val="0"/>
      <w:marBottom w:val="0"/>
      <w:divBdr>
        <w:top w:val="none" w:sz="0" w:space="0" w:color="auto"/>
        <w:left w:val="none" w:sz="0" w:space="0" w:color="auto"/>
        <w:bottom w:val="none" w:sz="0" w:space="0" w:color="auto"/>
        <w:right w:val="none" w:sz="0" w:space="0" w:color="auto"/>
      </w:divBdr>
    </w:div>
    <w:div w:id="965164552">
      <w:bodyDiv w:val="1"/>
      <w:marLeft w:val="0"/>
      <w:marRight w:val="0"/>
      <w:marTop w:val="0"/>
      <w:marBottom w:val="0"/>
      <w:divBdr>
        <w:top w:val="none" w:sz="0" w:space="0" w:color="auto"/>
        <w:left w:val="none" w:sz="0" w:space="0" w:color="auto"/>
        <w:bottom w:val="none" w:sz="0" w:space="0" w:color="auto"/>
        <w:right w:val="none" w:sz="0" w:space="0" w:color="auto"/>
      </w:divBdr>
    </w:div>
    <w:div w:id="1526213780">
      <w:bodyDiv w:val="1"/>
      <w:marLeft w:val="0"/>
      <w:marRight w:val="0"/>
      <w:marTop w:val="0"/>
      <w:marBottom w:val="0"/>
      <w:divBdr>
        <w:top w:val="none" w:sz="0" w:space="0" w:color="auto"/>
        <w:left w:val="none" w:sz="0" w:space="0" w:color="auto"/>
        <w:bottom w:val="none" w:sz="0" w:space="0" w:color="auto"/>
        <w:right w:val="none" w:sz="0" w:space="0" w:color="auto"/>
      </w:divBdr>
    </w:div>
    <w:div w:id="1565289927">
      <w:bodyDiv w:val="1"/>
      <w:marLeft w:val="0"/>
      <w:marRight w:val="0"/>
      <w:marTop w:val="0"/>
      <w:marBottom w:val="0"/>
      <w:divBdr>
        <w:top w:val="none" w:sz="0" w:space="0" w:color="auto"/>
        <w:left w:val="none" w:sz="0" w:space="0" w:color="auto"/>
        <w:bottom w:val="none" w:sz="0" w:space="0" w:color="auto"/>
        <w:right w:val="none" w:sz="0" w:space="0" w:color="auto"/>
      </w:divBdr>
    </w:div>
    <w:div w:id="1594314713">
      <w:bodyDiv w:val="1"/>
      <w:marLeft w:val="0"/>
      <w:marRight w:val="0"/>
      <w:marTop w:val="0"/>
      <w:marBottom w:val="0"/>
      <w:divBdr>
        <w:top w:val="none" w:sz="0" w:space="0" w:color="auto"/>
        <w:left w:val="none" w:sz="0" w:space="0" w:color="auto"/>
        <w:bottom w:val="none" w:sz="0" w:space="0" w:color="auto"/>
        <w:right w:val="none" w:sz="0" w:space="0" w:color="auto"/>
      </w:divBdr>
    </w:div>
    <w:div w:id="1627808329">
      <w:bodyDiv w:val="1"/>
      <w:marLeft w:val="0"/>
      <w:marRight w:val="0"/>
      <w:marTop w:val="0"/>
      <w:marBottom w:val="0"/>
      <w:divBdr>
        <w:top w:val="none" w:sz="0" w:space="0" w:color="auto"/>
        <w:left w:val="none" w:sz="0" w:space="0" w:color="auto"/>
        <w:bottom w:val="none" w:sz="0" w:space="0" w:color="auto"/>
        <w:right w:val="none" w:sz="0" w:space="0" w:color="auto"/>
      </w:divBdr>
    </w:div>
    <w:div w:id="1671368712">
      <w:bodyDiv w:val="1"/>
      <w:marLeft w:val="0"/>
      <w:marRight w:val="0"/>
      <w:marTop w:val="0"/>
      <w:marBottom w:val="0"/>
      <w:divBdr>
        <w:top w:val="none" w:sz="0" w:space="0" w:color="auto"/>
        <w:left w:val="none" w:sz="0" w:space="0" w:color="auto"/>
        <w:bottom w:val="none" w:sz="0" w:space="0" w:color="auto"/>
        <w:right w:val="none" w:sz="0" w:space="0" w:color="auto"/>
      </w:divBdr>
    </w:div>
    <w:div w:id="1697388574">
      <w:bodyDiv w:val="1"/>
      <w:marLeft w:val="0"/>
      <w:marRight w:val="0"/>
      <w:marTop w:val="0"/>
      <w:marBottom w:val="0"/>
      <w:divBdr>
        <w:top w:val="none" w:sz="0" w:space="0" w:color="auto"/>
        <w:left w:val="none" w:sz="0" w:space="0" w:color="auto"/>
        <w:bottom w:val="none" w:sz="0" w:space="0" w:color="auto"/>
        <w:right w:val="none" w:sz="0" w:space="0" w:color="auto"/>
      </w:divBdr>
    </w:div>
    <w:div w:id="1725330433">
      <w:bodyDiv w:val="1"/>
      <w:marLeft w:val="0"/>
      <w:marRight w:val="0"/>
      <w:marTop w:val="0"/>
      <w:marBottom w:val="0"/>
      <w:divBdr>
        <w:top w:val="none" w:sz="0" w:space="0" w:color="auto"/>
        <w:left w:val="none" w:sz="0" w:space="0" w:color="auto"/>
        <w:bottom w:val="none" w:sz="0" w:space="0" w:color="auto"/>
        <w:right w:val="none" w:sz="0" w:space="0" w:color="auto"/>
      </w:divBdr>
    </w:div>
    <w:div w:id="2074162395">
      <w:bodyDiv w:val="1"/>
      <w:marLeft w:val="0"/>
      <w:marRight w:val="0"/>
      <w:marTop w:val="0"/>
      <w:marBottom w:val="0"/>
      <w:divBdr>
        <w:top w:val="none" w:sz="0" w:space="0" w:color="auto"/>
        <w:left w:val="none" w:sz="0" w:space="0" w:color="auto"/>
        <w:bottom w:val="none" w:sz="0" w:space="0" w:color="auto"/>
        <w:right w:val="none" w:sz="0" w:space="0" w:color="auto"/>
      </w:divBdr>
    </w:div>
    <w:div w:id="20904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A4DD-D37F-40DC-A758-FE2ABE3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Team Distribution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Rebecca Hawkyard</cp:lastModifiedBy>
  <cp:revision>3</cp:revision>
  <cp:lastPrinted>2016-07-26T09:53:00Z</cp:lastPrinted>
  <dcterms:created xsi:type="dcterms:W3CDTF">2021-09-16T07:51:00Z</dcterms:created>
  <dcterms:modified xsi:type="dcterms:W3CDTF">2021-09-16T14:59:00Z</dcterms:modified>
</cp:coreProperties>
</file>